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1023871">
      <w:pPr>
        <w:pStyle w:val="3"/>
        <w:bidi w:val="0"/>
        <w:jc w:val="center"/>
        <w:rPr>
          <w:rFonts w:hint="default"/>
          <w:color w:val="auto"/>
          <w:sz w:val="36"/>
          <w:szCs w:val="28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</w:pPr>
      <w:r>
        <w:rPr>
          <w:rFonts w:hint="eastAsia"/>
          <w:color w:val="auto"/>
          <w:sz w:val="36"/>
          <w:szCs w:val="28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论文中期检查修改</w:t>
      </w:r>
      <w:r>
        <w:rPr>
          <w:rFonts w:hint="eastAsia"/>
          <w:color w:val="auto"/>
          <w:sz w:val="36"/>
          <w:szCs w:val="28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操作手册</w:t>
      </w:r>
    </w:p>
    <w:p w14:paraId="1052673D">
      <w:pPr>
        <w:jc w:val="center"/>
        <w:rPr>
          <w:rFonts w:hint="eastAsia" w:ascii="黑体" w:hAnsi="黑体" w:eastAsia="黑体" w:cs="黑体"/>
          <w:b/>
          <w:bCs/>
          <w:i w:val="0"/>
          <w:iCs w:val="0"/>
          <w:sz w:val="24"/>
          <w:szCs w:val="32"/>
          <w:u w:val="none"/>
          <w:lang w:val="en-US" w:eastAsia="zh-Hans"/>
        </w:rPr>
      </w:pPr>
      <w:r>
        <w:rPr>
          <w:rFonts w:hint="eastAsia" w:ascii="黑体" w:hAnsi="黑体" w:eastAsia="黑体" w:cs="黑体"/>
          <w:b/>
          <w:bCs/>
          <w:i w:val="0"/>
          <w:iCs w:val="0"/>
          <w:color w:val="auto"/>
          <w:sz w:val="24"/>
          <w:szCs w:val="32"/>
          <w:u w:val="none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学生端</w:t>
      </w:r>
    </w:p>
    <w:p w14:paraId="2F2ED552">
      <w:pPr>
        <w:pStyle w:val="3"/>
        <w:bidi w:val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一、pc端登陆</w:t>
      </w:r>
    </w:p>
    <w:p w14:paraId="73DE0FCB">
      <w:pPr>
        <w:pStyle w:val="4"/>
        <w:bidi w:val="0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  <w:r>
        <w:rPr>
          <w:rFonts w:hint="default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1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.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打开网址：http://gmis2.hutb.edu.cn/，选择【学生用户】入口</w:t>
      </w:r>
    </w:p>
    <w:p w14:paraId="31EB7E3C"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</w:rPr>
      </w:pPr>
      <w:r>
        <w:drawing>
          <wp:inline distT="0" distB="0" distL="114300" distR="114300">
            <wp:extent cx="5325745" cy="2561590"/>
            <wp:effectExtent l="0" t="0" r="8255" b="1397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256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F8AF2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1B81590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5E6C31F8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0909A39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81F0FC0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6547161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76FB528D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A7BA335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521881F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35A3DC20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2.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首次登陆需选择进入“机构账号登陆”页面，输入学号/工号及初始密码：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c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xwfw@1993进行登陆并完善手机号信息。</w:t>
      </w:r>
    </w:p>
    <w:p w14:paraId="35BCBF3A">
      <w:pPr>
        <w:numPr>
          <w:ilvl w:val="0"/>
          <w:numId w:val="0"/>
        </w:numPr>
        <w:spacing w:line="245" w:lineRule="auto"/>
        <w:rPr>
          <w:rFonts w:hint="default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备注：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首次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若提示账号密码不正确，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可以联系学院秘书老师找工作人员重置密码：</w:t>
      </w:r>
    </w:p>
    <w:p w14:paraId="14F0289B">
      <w:pPr>
        <w:spacing w:line="245" w:lineRule="auto"/>
        <w:jc w:val="center"/>
        <w:rPr>
          <w:rFonts w:hint="eastAsia" w:asciiTheme="minorEastAsia" w:hAnsiTheme="minorEastAsia" w:eastAsiaTheme="minorEastAsia" w:cstheme="minorEastAsia"/>
          <w:sz w:val="22"/>
          <w:szCs w:val="22"/>
          <w:lang w:val="en-US" w:eastAsia="zh-Hans"/>
        </w:rPr>
      </w:pPr>
      <w:r>
        <w:drawing>
          <wp:inline distT="0" distB="0" distL="114300" distR="114300">
            <wp:extent cx="4511675" cy="2178050"/>
            <wp:effectExtent l="0" t="0" r="14605" b="12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11675" cy="217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91F2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</w:p>
    <w:p w14:paraId="2D3F26F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3.登录进入后，可以在右上角点击“账号管理”，选择“密码管理”，输入旧的原始密码，确认新密码点确认即可，建议把密码用备忘录或者QQ微信收藏起来；</w:t>
      </w:r>
    </w:p>
    <w:p w14:paraId="5FD5AFA9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B3622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9527A">
      <w:pPr>
        <w:keepNext w:val="0"/>
        <w:keepLines w:val="0"/>
        <w:widowControl/>
        <w:suppressLineNumbers w:val="0"/>
        <w:jc w:val="left"/>
      </w:pPr>
    </w:p>
    <w:p w14:paraId="40C4748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4.</w:t>
      </w:r>
      <w:r>
        <w:rPr>
          <w:rFonts w:hint="eastAsia" w:ascii="宋体" w:hAnsi="宋体" w:eastAsia="宋体" w:cs="宋体"/>
          <w:b/>
          <w:bCs/>
          <w:color w:val="FF0000"/>
          <w:kern w:val="2"/>
          <w:sz w:val="28"/>
          <w:szCs w:val="36"/>
          <w:lang w:val="en-US" w:eastAsia="zh-CN" w:bidi="ar-SA"/>
        </w:rPr>
        <w:t>绑定手机号码：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修改完密码后可以继续在该界面，点击基本资料，点击手机号码后面的修改按钮，输入手机号收取验证码绑定手机号；</w:t>
      </w:r>
    </w:p>
    <w:p w14:paraId="7970151D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43175"/>
            <wp:effectExtent l="0" t="0" r="6350" b="1905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90696">
      <w:pPr>
        <w:keepNext w:val="0"/>
        <w:keepLines w:val="0"/>
        <w:widowControl/>
        <w:suppressLineNumbers w:val="0"/>
        <w:jc w:val="left"/>
        <w:rPr>
          <w:rFonts w:hint="default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  <w:t>5.绑定手机号码后，以后忘记密码后在登录也点击忘记密码，输入新密码，收取验证码，点击确认即可，成功后，下次登录用工号+新密码进行登录。</w:t>
      </w:r>
    </w:p>
    <w:p w14:paraId="6EC33F93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108575" cy="2466975"/>
            <wp:effectExtent l="0" t="0" r="12065" b="1905"/>
            <wp:docPr id="3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0857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540FC"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bookmarkStart w:id="0" w:name="_GoBack"/>
      <w:r>
        <w:drawing>
          <wp:inline distT="0" distB="0" distL="114300" distR="114300">
            <wp:extent cx="5084445" cy="2454910"/>
            <wp:effectExtent l="0" t="0" r="5715" b="13970"/>
            <wp:docPr id="3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84445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drawing>
          <wp:inline distT="0" distB="0" distL="114300" distR="114300">
            <wp:extent cx="5060950" cy="2444115"/>
            <wp:effectExtent l="0" t="0" r="13970" b="9525"/>
            <wp:docPr id="4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6095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74B15F">
      <w:pPr>
        <w:pStyle w:val="3"/>
        <w:bidi w:val="0"/>
        <w:rPr>
          <w:rFonts w:hint="default" w:eastAsia="黑体"/>
          <w:lang w:val="en-US" w:eastAsia="zh-CN"/>
        </w:rPr>
      </w:pPr>
      <w:r>
        <w:rPr>
          <w:rFonts w:hint="eastAsia"/>
          <w:lang w:val="en-US" w:eastAsia="zh-Hans"/>
        </w:rPr>
        <w:t>二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CN"/>
        </w:rPr>
        <w:t>论文中期检查填写入口</w:t>
      </w:r>
    </w:p>
    <w:p w14:paraId="3B12C27A">
      <w:pPr>
        <w:numPr>
          <w:ilvl w:val="0"/>
          <w:numId w:val="0"/>
        </w:numPr>
        <w:rPr>
          <w:rFonts w:hint="default" w:ascii="宋体" w:hAnsi="宋体" w:eastAsia="宋体" w:cs="宋体"/>
          <w:b/>
          <w:bCs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Hans"/>
        </w:rPr>
        <w:t>.点击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左侧功能模块，在搜索框内输入“论文中期检查申请”。</w:t>
      </w:r>
    </w:p>
    <w:p w14:paraId="2E2C07A5">
      <w:r>
        <w:drawing>
          <wp:inline distT="0" distB="0" distL="114300" distR="114300">
            <wp:extent cx="5266690" cy="2501900"/>
            <wp:effectExtent l="0" t="0" r="6350" b="1270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05D2F2">
      <w:pPr>
        <w:numPr>
          <w:ilvl w:val="0"/>
          <w:numId w:val="0"/>
        </w:numPr>
        <w:rPr>
          <w:rFonts w:hint="default"/>
          <w:b/>
          <w:bCs/>
          <w:sz w:val="22"/>
          <w:szCs w:val="28"/>
          <w:lang w:eastAsia="zh-Hans"/>
        </w:rPr>
      </w:pPr>
    </w:p>
    <w:p w14:paraId="63E642AE">
      <w:pPr>
        <w:numPr>
          <w:ilvl w:val="0"/>
          <w:numId w:val="0"/>
        </w:numPr>
        <w:rPr>
          <w:rFonts w:hint="default"/>
          <w:b/>
          <w:bCs/>
          <w:sz w:val="22"/>
          <w:szCs w:val="28"/>
          <w:lang w:eastAsia="zh-Hans"/>
        </w:rPr>
      </w:pPr>
    </w:p>
    <w:p w14:paraId="69A81B7C">
      <w:pPr>
        <w:numPr>
          <w:ilvl w:val="0"/>
          <w:numId w:val="0"/>
        </w:numPr>
        <w:rPr>
          <w:rFonts w:hint="default" w:ascii="宋体" w:hAnsi="宋体" w:eastAsia="宋体" w:cs="宋体"/>
          <w:b/>
          <w:bCs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Hans"/>
        </w:rPr>
        <w:t>.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点击去填写，把论文中期检查需要填的所有信息全部填写完整，填写好后签名最后点击提交。</w:t>
      </w:r>
    </w:p>
    <w:p w14:paraId="02F48C26">
      <w:pPr>
        <w:numPr>
          <w:ilvl w:val="0"/>
          <w:numId w:val="0"/>
        </w:numPr>
      </w:pPr>
      <w:r>
        <w:drawing>
          <wp:inline distT="0" distB="0" distL="114300" distR="114300">
            <wp:extent cx="5266690" cy="2501900"/>
            <wp:effectExtent l="0" t="0" r="6350" b="1270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5B75F2">
      <w:pPr>
        <w:numPr>
          <w:ilvl w:val="0"/>
          <w:numId w:val="0"/>
        </w:numPr>
      </w:pPr>
      <w:r>
        <w:drawing>
          <wp:inline distT="0" distB="0" distL="114300" distR="114300">
            <wp:extent cx="5266690" cy="2501900"/>
            <wp:effectExtent l="0" t="0" r="6350" b="1270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A072F">
      <w:pPr>
        <w:numPr>
          <w:ilvl w:val="0"/>
          <w:numId w:val="0"/>
        </w:numPr>
      </w:pPr>
      <w:r>
        <w:drawing>
          <wp:inline distT="0" distB="0" distL="114300" distR="114300">
            <wp:extent cx="5266690" cy="2501900"/>
            <wp:effectExtent l="0" t="0" r="6350" b="1270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70C48">
      <w:pPr>
        <w:numPr>
          <w:ilvl w:val="0"/>
          <w:numId w:val="0"/>
        </w:numPr>
      </w:pPr>
      <w:r>
        <w:drawing>
          <wp:inline distT="0" distB="0" distL="114300" distR="114300">
            <wp:extent cx="5266690" cy="2501900"/>
            <wp:effectExtent l="0" t="0" r="6350" b="12700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E3D94">
      <w:pPr>
        <w:numPr>
          <w:ilvl w:val="0"/>
          <w:numId w:val="0"/>
        </w:numPr>
      </w:pPr>
      <w:r>
        <w:drawing>
          <wp:inline distT="0" distB="0" distL="114300" distR="114300">
            <wp:extent cx="5266690" cy="2501900"/>
            <wp:effectExtent l="0" t="0" r="6350" b="1270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364D9">
      <w:pPr>
        <w:numPr>
          <w:ilvl w:val="0"/>
          <w:numId w:val="0"/>
        </w:numPr>
        <w:jc w:val="center"/>
        <w:rPr>
          <w:rFonts w:hint="eastAsia" w:eastAsiaTheme="minorEastAsia"/>
          <w:b/>
          <w:bCs/>
          <w:lang w:eastAsia="zh-CN"/>
        </w:rPr>
      </w:pPr>
      <w:r>
        <w:rPr>
          <w:rFonts w:hint="eastAsia"/>
          <w:b/>
          <w:bCs/>
          <w:lang w:eastAsia="zh-CN"/>
        </w:rPr>
        <w:t>（</w:t>
      </w:r>
      <w:r>
        <w:rPr>
          <w:rFonts w:hint="eastAsia"/>
          <w:b/>
          <w:bCs/>
          <w:lang w:val="en-US" w:eastAsia="zh-CN"/>
        </w:rPr>
        <w:t>这里可以看目前审核进度，</w:t>
      </w:r>
      <w:r>
        <w:rPr>
          <w:rFonts w:hint="eastAsia"/>
          <w:b/>
          <w:bCs/>
          <w:color w:val="FF0000"/>
          <w:lang w:val="en-US" w:eastAsia="zh-CN"/>
        </w:rPr>
        <w:t>红色</w:t>
      </w:r>
      <w:r>
        <w:rPr>
          <w:rFonts w:hint="eastAsia"/>
          <w:b/>
          <w:bCs/>
          <w:lang w:val="en-US" w:eastAsia="zh-CN"/>
        </w:rPr>
        <w:t>为审核不通过，</w:t>
      </w:r>
      <w:r>
        <w:rPr>
          <w:rFonts w:hint="eastAsia"/>
          <w:b/>
          <w:bCs/>
          <w:color w:val="5B9BD5" w:themeColor="accent1"/>
          <w:lang w:val="en-US" w:eastAsia="zh-CN"/>
          <w14:textFill>
            <w14:solidFill>
              <w14:schemeClr w14:val="accent1"/>
            </w14:solidFill>
          </w14:textFill>
        </w:rPr>
        <w:t>蓝色</w:t>
      </w:r>
      <w:r>
        <w:rPr>
          <w:rFonts w:hint="eastAsia"/>
          <w:b/>
          <w:bCs/>
          <w:lang w:val="en-US" w:eastAsia="zh-CN"/>
        </w:rPr>
        <w:t>为待审核，</w:t>
      </w:r>
      <w:r>
        <w:rPr>
          <w:rFonts w:hint="eastAsia"/>
          <w:b/>
          <w:bCs/>
          <w:color w:val="70AD47" w:themeColor="accent6"/>
          <w:lang w:val="en-US" w:eastAsia="zh-CN"/>
          <w14:textFill>
            <w14:solidFill>
              <w14:schemeClr w14:val="accent6"/>
            </w14:solidFill>
          </w14:textFill>
        </w:rPr>
        <w:t>绿色</w:t>
      </w:r>
      <w:r>
        <w:rPr>
          <w:rFonts w:hint="eastAsia"/>
          <w:b/>
          <w:bCs/>
          <w:lang w:val="en-US" w:eastAsia="zh-CN"/>
        </w:rPr>
        <w:t>为审核通过</w:t>
      </w:r>
      <w:r>
        <w:rPr>
          <w:rFonts w:hint="eastAsia"/>
          <w:b/>
          <w:bCs/>
          <w:lang w:eastAsia="zh-CN"/>
        </w:rPr>
        <w:t>）</w:t>
      </w:r>
    </w:p>
    <w:p w14:paraId="56B092F8">
      <w:pPr>
        <w:numPr>
          <w:ilvl w:val="0"/>
          <w:numId w:val="0"/>
        </w:numPr>
      </w:pPr>
    </w:p>
    <w:p w14:paraId="4EB98458">
      <w:pPr>
        <w:numPr>
          <w:ilvl w:val="0"/>
          <w:numId w:val="0"/>
        </w:numPr>
      </w:pPr>
    </w:p>
    <w:p w14:paraId="48F54B51">
      <w:pPr>
        <w:numPr>
          <w:ilvl w:val="0"/>
          <w:numId w:val="0"/>
        </w:numPr>
      </w:pPr>
    </w:p>
    <w:p w14:paraId="4C339FA3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3.如果审批状态为绿色，也就是代表导师已经审核通过，这时候就可以点击打印，可以导出自己的“论文中期检查申请表”。</w:t>
      </w:r>
    </w:p>
    <w:p w14:paraId="66EE3B44">
      <w:pPr>
        <w:numPr>
          <w:ilvl w:val="0"/>
          <w:numId w:val="0"/>
        </w:numPr>
      </w:pPr>
      <w:r>
        <w:drawing>
          <wp:inline distT="0" distB="0" distL="114300" distR="114300">
            <wp:extent cx="5266690" cy="2501900"/>
            <wp:effectExtent l="0" t="0" r="6350" b="12700"/>
            <wp:docPr id="3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9CC7B">
      <w:pPr>
        <w:numPr>
          <w:ilvl w:val="0"/>
          <w:numId w:val="0"/>
        </w:numPr>
      </w:pPr>
      <w:r>
        <w:drawing>
          <wp:inline distT="0" distB="0" distL="114300" distR="114300">
            <wp:extent cx="5266690" cy="2501900"/>
            <wp:effectExtent l="0" t="0" r="6350" b="12700"/>
            <wp:docPr id="3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F71B49">
      <w:pPr>
        <w:numPr>
          <w:ilvl w:val="0"/>
          <w:numId w:val="0"/>
        </w:numPr>
        <w:rPr>
          <w:rFonts w:hint="default"/>
          <w:lang w:eastAsia="zh-CN"/>
        </w:rPr>
      </w:pPr>
      <w:r>
        <w:rPr>
          <w:rFonts w:hint="default"/>
          <w:lang w:eastAsia="zh-CN"/>
        </w:rPr>
        <w:drawing>
          <wp:inline distT="0" distB="0" distL="114300" distR="114300">
            <wp:extent cx="4634230" cy="3235960"/>
            <wp:effectExtent l="0" t="0" r="13970" b="10160"/>
            <wp:docPr id="1" name="图片 1" descr="17096968408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0969684089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34230" cy="323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9015E0">
      <w:pPr>
        <w:numPr>
          <w:ilvl w:val="0"/>
          <w:numId w:val="0"/>
        </w:numPr>
        <w:jc w:val="center"/>
        <w:rPr>
          <w:rFonts w:hint="default"/>
          <w:b/>
          <w:bCs/>
          <w:color w:val="FF0000"/>
          <w:lang w:eastAsia="zh-CN"/>
        </w:rPr>
      </w:pPr>
      <w:r>
        <w:rPr>
          <w:rFonts w:hint="default" w:eastAsia="宋体"/>
          <w:b/>
          <w:bCs/>
          <w:color w:val="FF0000"/>
          <w:lang w:eastAsia="zh-CN"/>
        </w:rPr>
        <w:t>（填写好研究方向以及调整好格式）</w:t>
      </w:r>
    </w:p>
    <w:p w14:paraId="4FF3AC92">
      <w:pPr>
        <w:numPr>
          <w:ilvl w:val="0"/>
          <w:numId w:val="0"/>
        </w:numPr>
      </w:pPr>
      <w:r>
        <w:drawing>
          <wp:inline distT="0" distB="0" distL="114300" distR="114300">
            <wp:extent cx="5001895" cy="2140585"/>
            <wp:effectExtent l="0" t="0" r="12065" b="825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01895" cy="214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E62BA">
      <w:pPr>
        <w:numPr>
          <w:ilvl w:val="0"/>
          <w:numId w:val="0"/>
        </w:numPr>
        <w:jc w:val="center"/>
        <w:rPr>
          <w:rFonts w:hint="eastAsia"/>
          <w:b/>
          <w:bCs/>
          <w:color w:val="FF0000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（导师审核通过后，导师的签名也出现在打印文件里面）</w:t>
      </w:r>
    </w:p>
    <w:p w14:paraId="13F7088A">
      <w:pPr>
        <w:numPr>
          <w:ilvl w:val="0"/>
          <w:numId w:val="0"/>
        </w:numPr>
        <w:jc w:val="both"/>
        <w:rPr>
          <w:rFonts w:hint="eastAsia"/>
          <w:b/>
          <w:bCs/>
          <w:color w:val="FF0000"/>
          <w:lang w:val="en-US" w:eastAsia="zh-CN"/>
        </w:rPr>
      </w:pPr>
    </w:p>
    <w:p w14:paraId="005FE375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4.要随时关注自己的中期结果的情况，如果显示绿色即为通过状态，红色为不通过状态，未录入代表流程还没有走完，学院秘书老师还没有录入中期成绩。</w:t>
      </w:r>
    </w:p>
    <w:p w14:paraId="01DEEDC6">
      <w:pPr>
        <w:numPr>
          <w:ilvl w:val="0"/>
          <w:numId w:val="0"/>
        </w:numPr>
      </w:pPr>
      <w:r>
        <w:drawing>
          <wp:inline distT="0" distB="0" distL="114300" distR="114300">
            <wp:extent cx="5266690" cy="2501900"/>
            <wp:effectExtent l="0" t="0" r="6350" b="1270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858EDF"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501900"/>
            <wp:effectExtent l="0" t="0" r="6350" b="1270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M4MjRjMTZhM2EzYzY2ZmE3MTc2MDc4N2FiNWI0M2IifQ=="/>
  </w:docVars>
  <w:rsids>
    <w:rsidRoot w:val="65DCF4B0"/>
    <w:rsid w:val="02602E7F"/>
    <w:rsid w:val="05C55B4E"/>
    <w:rsid w:val="071742EA"/>
    <w:rsid w:val="0BC80217"/>
    <w:rsid w:val="0D152818"/>
    <w:rsid w:val="123A0C48"/>
    <w:rsid w:val="13B4126B"/>
    <w:rsid w:val="15FB300F"/>
    <w:rsid w:val="18F9532D"/>
    <w:rsid w:val="1AC9700C"/>
    <w:rsid w:val="25C16914"/>
    <w:rsid w:val="27E84D06"/>
    <w:rsid w:val="2BE4145D"/>
    <w:rsid w:val="33F57624"/>
    <w:rsid w:val="3CCB567F"/>
    <w:rsid w:val="3E23648D"/>
    <w:rsid w:val="46102858"/>
    <w:rsid w:val="4C407FF7"/>
    <w:rsid w:val="4D7B95E2"/>
    <w:rsid w:val="4EDD2163"/>
    <w:rsid w:val="51621046"/>
    <w:rsid w:val="554E3DBB"/>
    <w:rsid w:val="55603AEE"/>
    <w:rsid w:val="55BA6875"/>
    <w:rsid w:val="61CA1B71"/>
    <w:rsid w:val="65DCF4B0"/>
    <w:rsid w:val="6C77086B"/>
    <w:rsid w:val="734D7F0E"/>
    <w:rsid w:val="73CD639B"/>
    <w:rsid w:val="73DF3717"/>
    <w:rsid w:val="78AF1FA7"/>
    <w:rsid w:val="7A903524"/>
    <w:rsid w:val="7DEF218E"/>
    <w:rsid w:val="7F35234B"/>
    <w:rsid w:val="7FFB701F"/>
    <w:rsid w:val="BF65C64C"/>
    <w:rsid w:val="DCF97704"/>
    <w:rsid w:val="EDFF4AA0"/>
    <w:rsid w:val="EE6999DE"/>
    <w:rsid w:val="EFEBCCE5"/>
    <w:rsid w:val="FD371392"/>
    <w:rsid w:val="FF571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6">
    <w:name w:val="Default Paragraph Font"/>
    <w:autoRedefine/>
    <w:semiHidden/>
    <w:qFormat/>
    <w:uiPriority w:val="0"/>
  </w:style>
  <w:style w:type="table" w:default="1" w:styleId="5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7">
    <w:name w:val="Hyperlink"/>
    <w:basedOn w:val="6"/>
    <w:autoRedefine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518</Words>
  <Characters>556</Characters>
  <Lines>0</Lines>
  <Paragraphs>0</Paragraphs>
  <TotalTime>0</TotalTime>
  <ScaleCrop>false</ScaleCrop>
  <LinksUpToDate>false</LinksUpToDate>
  <CharactersWithSpaces>557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2023-01-13T05:23:00Z</dcterms:created>
  <dc:creator>curly_pp</dc:creator>
  <cp:lastModifiedBy>肛驹鸭曳筒</cp:lastModifiedBy>
  <dcterms:modified xsi:type="dcterms:W3CDTF">2024-08-28T12:41:58Z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D04BFA6714E44F95ADEA51814F3D84DC_13</vt:lpwstr>
  </property>
</Properties>
</file>