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725D">
      <w:pPr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2024年下半年研究生科研创新项目结题验收</w:t>
      </w:r>
    </w:p>
    <w:p w14:paraId="42D35A34">
      <w:pPr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操作手册-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导师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36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端</w:t>
      </w:r>
    </w:p>
    <w:p w14:paraId="693F686F">
      <w:pPr>
        <w:numPr>
          <w:ilvl w:val="0"/>
          <w:numId w:val="0"/>
        </w:numPr>
        <w:spacing w:line="360" w:lineRule="auto"/>
        <w:rPr>
          <w:rFonts w:hint="default" w:ascii="新宋体" w:hAnsi="新宋体" w:eastAsia="新宋体" w:cs="新宋体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36"/>
          <w:lang w:val="en-US" w:eastAsia="zh-CN"/>
        </w:rPr>
        <w:t>1.输入网址：i.chaoxing.com，点击“其他方式登录”，输入单位名称为：湖南工商大学研究生院，输入工号+密码，点击登录，绑定号码点击跳过，如果进入系统后跳出选择角色栏，选择导师角色即可；</w:t>
      </w:r>
    </w:p>
    <w:p w14:paraId="2A14E283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427605"/>
            <wp:effectExtent l="0" t="0" r="6350" b="1079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27605"/>
            <wp:effectExtent l="0" t="0" r="635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3C76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427605"/>
            <wp:effectExtent l="0" t="0" r="6350" b="1079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27605"/>
            <wp:effectExtent l="0" t="0" r="6350" b="1079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5019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0EFD">
      <w:pPr>
        <w:numPr>
          <w:ilvl w:val="0"/>
          <w:numId w:val="0"/>
        </w:numPr>
        <w:spacing w:line="360" w:lineRule="auto"/>
      </w:pPr>
    </w:p>
    <w:p w14:paraId="144718A0">
      <w:pPr>
        <w:numPr>
          <w:ilvl w:val="0"/>
          <w:numId w:val="0"/>
        </w:numPr>
        <w:spacing w:line="360" w:lineRule="auto"/>
      </w:pPr>
    </w:p>
    <w:p w14:paraId="44392EBF">
      <w:pPr>
        <w:numPr>
          <w:ilvl w:val="0"/>
          <w:numId w:val="0"/>
        </w:numPr>
        <w:spacing w:line="360" w:lineRule="auto"/>
      </w:pPr>
    </w:p>
    <w:p w14:paraId="323FB1E9">
      <w:pPr>
        <w:numPr>
          <w:ilvl w:val="0"/>
          <w:numId w:val="0"/>
        </w:numPr>
        <w:spacing w:line="360" w:lineRule="auto"/>
      </w:pPr>
    </w:p>
    <w:p w14:paraId="5142126B"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36"/>
          <w:lang w:val="en-US" w:eastAsia="zh-CN"/>
        </w:rPr>
        <w:t>2.选好角色后，点击左侧的“收件箱”，查看最近审批件，点击审批件进行审批，查看左侧学生填写的所有的字段，进行审批通过或者不通过的操作；</w:t>
      </w:r>
    </w:p>
    <w:p w14:paraId="00FAC51F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501900"/>
            <wp:effectExtent l="0" t="0" r="63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10767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501900"/>
            <wp:effectExtent l="0" t="0" r="635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D15D36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3B54"/>
    <w:rsid w:val="00D6203C"/>
    <w:rsid w:val="1A8120FF"/>
    <w:rsid w:val="31C439B2"/>
    <w:rsid w:val="4DC3308A"/>
    <w:rsid w:val="558472A7"/>
    <w:rsid w:val="5C215E0C"/>
    <w:rsid w:val="60087907"/>
    <w:rsid w:val="74FE3126"/>
    <w:rsid w:val="784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202</Characters>
  <Lines>0</Lines>
  <Paragraphs>0</Paragraphs>
  <TotalTime>2</TotalTime>
  <ScaleCrop>false</ScaleCrop>
  <LinksUpToDate>false</LinksUpToDate>
  <CharactersWithSpaces>202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2024-11-19T05:41:00Z</dcterms:created>
  <dc:creator>zb1</dc:creator>
  <cp:lastModifiedBy>Z</cp:lastModifiedBy>
  <dcterms:modified xsi:type="dcterms:W3CDTF">2024-11-21T08:05:11Z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4DD9F173842C432AB9AC0116D9C4E25D_13</vt:lpwstr>
  </property>
</Properties>
</file>