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B7EC88">
      <w:pPr>
        <w:pStyle w:val="2"/>
        <w:bidi w:val="0"/>
        <w:jc w:val="center"/>
        <w:rPr>
          <w:rFonts w:hint="eastAsia" w:asciiTheme="minorEastAsia" w:hAnsiTheme="minorEastAsia" w:eastAsiaTheme="minorEastAsia" w:cstheme="minorEastAsia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lang w:val="en-US" w:eastAsia="zh-Hans"/>
        </w:rPr>
        <w:t>排考管理操作说明</w:t>
      </w:r>
    </w:p>
    <w:p w14:paraId="531A2005">
      <w:pPr>
        <w:pStyle w:val="2"/>
        <w:bidi w:val="0"/>
        <w:ind w:firstLine="2891" w:firstLineChars="900"/>
        <w:jc w:val="left"/>
        <w:rPr>
          <w:rFonts w:hint="eastAsia" w:asciiTheme="minorEastAsia" w:hAnsiTheme="minorEastAsia" w:eastAsiaTheme="minorEastAsia" w:cstheme="minorEastAsia"/>
          <w:b/>
          <w:bCs w:val="0"/>
          <w:sz w:val="32"/>
          <w:szCs w:val="32"/>
          <w:u w:val="none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学院秘书</w:t>
      </w:r>
      <w:r>
        <w:rPr>
          <w:rFonts w:hint="eastAsia" w:asciiTheme="minorEastAsia" w:hAnsiTheme="minorEastAsia" w:eastAsiaTheme="minorEastAsia" w:cstheme="minorEastAsia"/>
          <w:b/>
          <w:bCs w:val="0"/>
          <w:sz w:val="32"/>
          <w:szCs w:val="32"/>
          <w:u w:val="none"/>
          <w:lang w:val="en-US" w:eastAsia="zh-Hans"/>
        </w:rPr>
        <w:t>管理端</w:t>
      </w:r>
    </w:p>
    <w:p w14:paraId="4587A7EC">
      <w:p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  <w:u w:val="single"/>
          <w:lang w:val="en-US" w:eastAsia="zh-Hans"/>
        </w:rPr>
      </w:pPr>
    </w:p>
    <w:p w14:paraId="56042218">
      <w:pPr>
        <w:pStyle w:val="3"/>
        <w:bidi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Hans"/>
        </w:rPr>
        <w:t>一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Hans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Hans"/>
        </w:rPr>
        <w:t>pc端登陆</w:t>
      </w:r>
    </w:p>
    <w:p w14:paraId="25CFA46F">
      <w:pPr>
        <w:pStyle w:val="4"/>
        <w:bidi w:val="0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12"/>
          <w:sz w:val="22"/>
          <w:szCs w:val="22"/>
        </w:rPr>
        <w:t xml:space="preserve">1、打开网址：  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instrText xml:space="preserve"> HYPERLINK "http://gmis2.hutb.edu.cn/" </w:instrTex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fldChar w:fldCharType="separate"/>
      </w:r>
      <w:r>
        <w:rPr>
          <w:rStyle w:val="8"/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http://gmis2.hutb.edu.cn/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pacing w:val="12"/>
          <w:sz w:val="22"/>
          <w:szCs w:val="22"/>
        </w:rPr>
        <w:t>选择【</w:t>
      </w:r>
      <w:r>
        <w:rPr>
          <w:rFonts w:hint="eastAsia" w:asciiTheme="minorEastAsia" w:hAnsiTheme="minorEastAsia" w:eastAsiaTheme="minorEastAsia" w:cstheme="minorEastAsia"/>
          <w:b/>
          <w:bCs/>
          <w:spacing w:val="12"/>
          <w:sz w:val="22"/>
          <w:szCs w:val="22"/>
          <w:lang w:val="en-US" w:eastAsia="zh-Hans"/>
        </w:rPr>
        <w:t>管理员用户</w:t>
      </w:r>
      <w:r>
        <w:rPr>
          <w:rFonts w:hint="eastAsia" w:asciiTheme="minorEastAsia" w:hAnsiTheme="minorEastAsia" w:eastAsiaTheme="minorEastAsia" w:cstheme="minorEastAsia"/>
          <w:b/>
          <w:bCs/>
          <w:spacing w:val="12"/>
          <w:sz w:val="22"/>
          <w:szCs w:val="22"/>
        </w:rPr>
        <w:t>】</w:t>
      </w:r>
      <w:r>
        <w:rPr>
          <w:rFonts w:hint="eastAsia" w:asciiTheme="minorEastAsia" w:hAnsiTheme="minorEastAsia" w:eastAsiaTheme="minorEastAsia" w:cstheme="minorEastAsia"/>
          <w:b/>
          <w:bCs/>
          <w:spacing w:val="12"/>
          <w:sz w:val="22"/>
          <w:szCs w:val="22"/>
          <w:lang w:val="en-US" w:eastAsia="zh-Hans"/>
        </w:rPr>
        <w:t>入口</w:t>
      </w:r>
    </w:p>
    <w:p w14:paraId="3DE19317">
      <w:pPr>
        <w:spacing w:line="245" w:lineRule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2405" cy="2301875"/>
            <wp:effectExtent l="0" t="0" r="1079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2733">
      <w:pPr>
        <w:rPr>
          <w:rFonts w:hint="eastAsia" w:asciiTheme="minorEastAsia" w:hAnsiTheme="minorEastAsia" w:eastAsiaTheme="minorEastAsia" w:cstheme="minorEastAsia"/>
        </w:rPr>
      </w:pPr>
    </w:p>
    <w:p w14:paraId="6A1D38D7">
      <w:p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  <w:lang w:val="en-US" w:eastAsia="zh-Hans"/>
        </w:rPr>
      </w:pPr>
    </w:p>
    <w:p w14:paraId="27793778">
      <w:pPr>
        <w:pStyle w:val="3"/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Hans"/>
        </w:rPr>
        <w:t>、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排考考场</w:t>
      </w:r>
    </w:p>
    <w:p w14:paraId="4780E5F7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  <w:lang w:eastAsia="zh-Hans"/>
        </w:rPr>
        <w:t>1、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排考前首先需要在管理端【培养管理】-【排考管理】-【排考考场】</w:t>
      </w:r>
      <w:r>
        <w:rPr>
          <w:rFonts w:hint="eastAsia" w:asciiTheme="minorEastAsia" w:hAnsiTheme="minorEastAsia" w:cstheme="minorEastAsia"/>
          <w:sz w:val="22"/>
          <w:szCs w:val="22"/>
          <w:lang w:val="en-US" w:eastAsia="zh-CN"/>
        </w:rPr>
        <w:t>，选择相应学期的</w:t>
      </w:r>
      <w:r>
        <w:rPr>
          <w:rFonts w:hint="eastAsia" w:asciiTheme="minorEastAsia" w:hAnsiTheme="minorEastAsia" w:cstheme="minorEastAsia"/>
          <w:b/>
          <w:bCs/>
          <w:sz w:val="22"/>
          <w:szCs w:val="22"/>
          <w:lang w:val="en-US" w:eastAsia="zh-CN"/>
        </w:rPr>
        <w:t>期末考试（专业课）页面</w:t>
      </w:r>
      <w:r>
        <w:rPr>
          <w:rFonts w:hint="eastAsia" w:asciiTheme="minorEastAsia" w:hAnsiTheme="minorEastAsia" w:cstheme="minorEastAsia"/>
          <w:sz w:val="22"/>
          <w:szCs w:val="22"/>
          <w:lang w:val="en-US" w:eastAsia="zh-CN"/>
        </w:rPr>
        <w:t>进行排考，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维护考场信息</w:t>
      </w:r>
      <w: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  <w:lang w:eastAsia="zh-Hans"/>
        </w:rPr>
        <w:t>。</w:t>
      </w:r>
    </w:p>
    <w:p w14:paraId="08102742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3040" cy="1861185"/>
            <wp:effectExtent l="0" t="0" r="3810" b="571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E2B4">
      <w:p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7960" cy="3157220"/>
            <wp:effectExtent l="0" t="0" r="8890" b="508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7862">
      <w:pPr>
        <w:pStyle w:val="3"/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Hans"/>
        </w:rPr>
        <w:t>、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排考</w:t>
      </w:r>
      <w:r>
        <w:rPr>
          <w:rFonts w:hint="eastAsia" w:asciiTheme="minorEastAsia" w:hAnsiTheme="minorEastAsia" w:eastAsiaTheme="minorEastAsia" w:cstheme="minorEastAsia"/>
          <w:lang w:val="en-US" w:eastAsia="zh-Hans"/>
        </w:rPr>
        <w:t>管理</w:t>
      </w:r>
    </w:p>
    <w:p w14:paraId="3D591EA9"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1.添加考生</w:t>
      </w:r>
    </w:p>
    <w:p w14:paraId="654BED60"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完成课程系统排课的课程考试，一般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初始化参考学生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”一键添加学生名单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，将教学班内学生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自动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联动过来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1BC237E4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4785" cy="2630170"/>
            <wp:effectExtent l="0" t="0" r="12065" b="1778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8C122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教学班内没有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安排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学生的，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须通过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手动添加或者批量导入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方式添加。</w:t>
      </w:r>
    </w:p>
    <w:p w14:paraId="7C7B439D">
      <w:pPr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手动添加：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通过查询添加，一般通过查询“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学院-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年级-专业”查询课程应考学生全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名单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，点击“全选”添加。</w:t>
      </w:r>
    </w:p>
    <w:p w14:paraId="02A0E2FC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4150" cy="2703195"/>
            <wp:effectExtent l="0" t="0" r="3175" b="1905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6EF3"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0500" cy="1931035"/>
            <wp:effectExtent l="0" t="0" r="6350" b="2540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11378">
      <w:pPr>
        <w:rPr>
          <w:rFonts w:hint="eastAsia" w:asciiTheme="minorEastAsia" w:hAnsiTheme="minorEastAsia" w:eastAsiaTheme="minorEastAsia" w:cstheme="minorEastAsia"/>
        </w:rPr>
      </w:pPr>
    </w:p>
    <w:p w14:paraId="1AD05C92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7325" cy="3261360"/>
            <wp:effectExtent l="0" t="0" r="0" b="5715"/>
            <wp:docPr id="6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5313A">
      <w:pP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批量导入：先导出批量导入模板，然后加入整理须添加所有考生名单的学号与姓名信息后导入。</w:t>
      </w:r>
    </w:p>
    <w:p w14:paraId="5CCB7120"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055" cy="2853055"/>
            <wp:effectExtent l="0" t="0" r="1270" b="4445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1B6A3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2070100"/>
            <wp:effectExtent l="0" t="0" r="5715" b="6350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7448">
      <w:pPr>
        <w:rPr>
          <w:rFonts w:hint="eastAsia" w:asciiTheme="minorEastAsia" w:hAnsiTheme="minorEastAsia" w:eastAsiaTheme="minorEastAsia" w:cstheme="minorEastAsia"/>
        </w:rPr>
      </w:pPr>
    </w:p>
    <w:p w14:paraId="685BC687">
      <w:pPr>
        <w:ind w:firstLine="482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各种方式添加名单，均需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注意核对考生数与上课学生数是否一致，有无遗漏。如有遗漏，注意及时核对，确认无误后添加。</w:t>
      </w:r>
    </w:p>
    <w:p w14:paraId="00A4168F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3.安排场次</w:t>
      </w:r>
    </w:p>
    <w:p w14:paraId="5FAD01F3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确定好每一批次的考试科目与考生后，需按照安排场次——地点——监考教师顺序进行排考操作</w:t>
      </w:r>
    </w:p>
    <w:p w14:paraId="42AB62F2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安排考试场次与考场，也就是安排考试的时间和地点</w:t>
      </w:r>
    </w:p>
    <w:p w14:paraId="053A447D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553AF025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安排场次如下图：</w:t>
      </w:r>
    </w:p>
    <w:p w14:paraId="79F6FFFD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3675" cy="2315845"/>
            <wp:effectExtent l="0" t="0" r="3175" b="825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6A0B0"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标红数据为冲突场次，点击【查看】可查看冲突详情</w:t>
      </w:r>
    </w:p>
    <w:p w14:paraId="56B8A3A2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4310" cy="2579370"/>
            <wp:effectExtent l="0" t="0" r="2540" b="1905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6E7F8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3675" cy="2486660"/>
            <wp:effectExtent l="0" t="0" r="3175" b="8890"/>
            <wp:docPr id="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A1F43"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3.安排考场</w:t>
      </w:r>
    </w:p>
    <w:p w14:paraId="098A73F5"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标红数据为冲突</w:t>
      </w:r>
      <w:r>
        <w:rPr>
          <w:rFonts w:hint="eastAsia" w:asciiTheme="minorEastAsia" w:hAnsiTheme="minorEastAsia" w:cstheme="minorEastAsia"/>
          <w:lang w:val="en-US" w:eastAsia="zh-CN"/>
        </w:rPr>
        <w:t>考场</w:t>
      </w:r>
    </w:p>
    <w:p w14:paraId="1A2BB862">
      <w:pP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0500" cy="2437130"/>
            <wp:effectExtent l="0" t="0" r="6350" b="1270"/>
            <wp:docPr id="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ABCA9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931160"/>
            <wp:effectExtent l="0" t="0" r="635" b="2540"/>
            <wp:docPr id="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ECB1A">
      <w:pPr>
        <w:rPr>
          <w:rFonts w:hint="eastAsia" w:asciiTheme="minorEastAsia" w:hAnsiTheme="minorEastAsia" w:eastAsiaTheme="minorEastAsia" w:cstheme="minorEastAsia"/>
        </w:rPr>
      </w:pPr>
    </w:p>
    <w:p w14:paraId="55D484E2">
      <w:pPr>
        <w:pStyle w:val="4"/>
        <w:bidi w:val="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4.安排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监考老师</w:t>
      </w:r>
    </w:p>
    <w:p w14:paraId="732B91C5">
      <w:pPr>
        <w:jc w:val="lef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标红数据为教师冲突数据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4310" cy="2755900"/>
            <wp:effectExtent l="0" t="0" r="2540" b="6350"/>
            <wp:docPr id="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F2A32">
      <w:pPr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54F993FC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5.可导出考生清单、导出排考汇总表</w:t>
      </w:r>
    </w:p>
    <w:p w14:paraId="5D470427"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设置完成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：</w:t>
      </w:r>
    </w:p>
    <w:p w14:paraId="505B702B">
      <w:pPr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5271770" cy="2353310"/>
            <wp:effectExtent l="0" t="0" r="5080" b="8890"/>
            <wp:docPr id="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488B9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135" cy="1793240"/>
            <wp:effectExtent l="0" t="0" r="5715" b="6985"/>
            <wp:docPr id="7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7463"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考试科目默认为是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开考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不开考考试科目可设置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停考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是否考试字段为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</w:p>
    <w:p w14:paraId="54AED20D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663565" cy="2555875"/>
            <wp:effectExtent l="0" t="0" r="3810" b="6350"/>
            <wp:docPr id="7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8421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</w:p>
    <w:p w14:paraId="41CC8135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</w:t>
      </w:r>
    </w:p>
    <w:p w14:paraId="3A68F99F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学生排考结果查询</w:t>
      </w:r>
    </w:p>
    <w:p w14:paraId="0B926503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位置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个人空间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我的考试</w:t>
      </w:r>
    </w:p>
    <w:p w14:paraId="68EA40E1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6690" cy="2357755"/>
            <wp:effectExtent l="0" t="0" r="16510" b="4445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430CF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7325" cy="1828165"/>
            <wp:effectExtent l="0" t="0" r="15875" b="63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A7EA">
      <w:p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  <w:lang w:val="en-US" w:eastAsia="zh-Hans"/>
        </w:rPr>
      </w:pPr>
    </w:p>
    <w:p w14:paraId="1C249128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监考老师</w:t>
      </w:r>
    </w:p>
    <w:p w14:paraId="09B7D7C7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监考老师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排考结果查询</w:t>
      </w:r>
    </w:p>
    <w:p w14:paraId="50332FB7"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位置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个人空间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-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功能模块—监考查询</w:t>
      </w:r>
    </w:p>
    <w:p w14:paraId="74CC2ACD">
      <w:pPr>
        <w:rPr>
          <w:rFonts w:hint="eastAsia"/>
          <w:lang w:val="en-US" w:eastAsia="zh-CN"/>
        </w:rPr>
      </w:pPr>
    </w:p>
    <w:p w14:paraId="2F01DAB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811145"/>
            <wp:effectExtent l="0" t="0" r="5715" b="8255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7207D">
      <w:pPr>
        <w:rPr>
          <w:rFonts w:hint="default" w:asciiTheme="minorEastAsia" w:hAnsiTheme="minorEastAsia" w:cstheme="minorEastAsia"/>
          <w:b/>
          <w:bCs w:val="0"/>
          <w:sz w:val="22"/>
          <w:szCs w:val="22"/>
          <w:lang w:val="en-US" w:eastAsia="zh-CN"/>
        </w:rPr>
      </w:pPr>
    </w:p>
    <w:p w14:paraId="3C8EAC3E">
      <w:p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</w:rPr>
      </w:pPr>
    </w:p>
    <w:p w14:paraId="698C332C">
      <w:p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</w:rPr>
      </w:pPr>
    </w:p>
    <w:p w14:paraId="79D4BF11">
      <w:p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</w:rPr>
      </w:pPr>
    </w:p>
    <w:p w14:paraId="3505C079">
      <w:p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</w:rPr>
      </w:pPr>
    </w:p>
    <w:p w14:paraId="124BD6EE">
      <w:p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</w:rPr>
      </w:pPr>
    </w:p>
    <w:p w14:paraId="5C411D80">
      <w:p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</w:rPr>
      </w:pPr>
    </w:p>
    <w:p w14:paraId="7D31B68D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  <w:lang w:eastAsia="zh-Hans"/>
        </w:rPr>
      </w:pPr>
    </w:p>
    <w:p w14:paraId="4F1C312C">
      <w:p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</w:rPr>
      </w:pPr>
    </w:p>
    <w:p w14:paraId="652B8975">
      <w:pPr>
        <w:rPr>
          <w:rFonts w:hint="eastAsia" w:asciiTheme="minorEastAsia" w:hAnsiTheme="minorEastAsia" w:eastAsiaTheme="minorEastAsia" w:cstheme="minorEastAsia"/>
          <w:b/>
          <w:bCs w:val="0"/>
          <w:sz w:val="22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8BEFA6"/>
    <w:multiLevelType w:val="singleLevel"/>
    <w:tmpl w:val="778BEFA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5YWM5YjZmODIyMzUwNjRlZGZiZDIwYTNkYjM0ZjIifQ=="/>
  </w:docVars>
  <w:rsids>
    <w:rsidRoot w:val="9D5BFB0F"/>
    <w:rsid w:val="050B287F"/>
    <w:rsid w:val="05BE3D95"/>
    <w:rsid w:val="05EC0902"/>
    <w:rsid w:val="06E65352"/>
    <w:rsid w:val="08070A8D"/>
    <w:rsid w:val="09DC0C8E"/>
    <w:rsid w:val="0E2235F1"/>
    <w:rsid w:val="0FFD0E88"/>
    <w:rsid w:val="127A1044"/>
    <w:rsid w:val="19397563"/>
    <w:rsid w:val="1A0E6C42"/>
    <w:rsid w:val="1CF0262F"/>
    <w:rsid w:val="1F4153C3"/>
    <w:rsid w:val="25D56865"/>
    <w:rsid w:val="2601765A"/>
    <w:rsid w:val="2BA2543C"/>
    <w:rsid w:val="2BE71700"/>
    <w:rsid w:val="2E6F0E79"/>
    <w:rsid w:val="30E738F1"/>
    <w:rsid w:val="32472899"/>
    <w:rsid w:val="38007070"/>
    <w:rsid w:val="39CB4D56"/>
    <w:rsid w:val="3F5D33CE"/>
    <w:rsid w:val="41D37CA5"/>
    <w:rsid w:val="43106CD7"/>
    <w:rsid w:val="43525542"/>
    <w:rsid w:val="44D51F86"/>
    <w:rsid w:val="457052B2"/>
    <w:rsid w:val="4C187E5D"/>
    <w:rsid w:val="4EF23735"/>
    <w:rsid w:val="4F231B40"/>
    <w:rsid w:val="4FAA4C5C"/>
    <w:rsid w:val="52CA0C50"/>
    <w:rsid w:val="54A506C8"/>
    <w:rsid w:val="5DBD4980"/>
    <w:rsid w:val="5EA902B4"/>
    <w:rsid w:val="5EDE2686"/>
    <w:rsid w:val="5FAD5B82"/>
    <w:rsid w:val="5FB67B54"/>
    <w:rsid w:val="5FD749AD"/>
    <w:rsid w:val="63FA5004"/>
    <w:rsid w:val="67F21BCA"/>
    <w:rsid w:val="7D2C5DFE"/>
    <w:rsid w:val="7D6C2781"/>
    <w:rsid w:val="7E1523A8"/>
    <w:rsid w:val="7EDBB78C"/>
    <w:rsid w:val="7EFF073C"/>
    <w:rsid w:val="7F2257ED"/>
    <w:rsid w:val="7F932247"/>
    <w:rsid w:val="7FA794FF"/>
    <w:rsid w:val="7FBF2E18"/>
    <w:rsid w:val="7FF338DC"/>
    <w:rsid w:val="9D5BFB0F"/>
    <w:rsid w:val="B873BAE7"/>
    <w:rsid w:val="BF783150"/>
    <w:rsid w:val="C57E4EC1"/>
    <w:rsid w:val="EBEB494A"/>
    <w:rsid w:val="F4DE1081"/>
    <w:rsid w:val="FFDFE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292</Words>
  <Characters>327</Characters>
  <Lines>0</Lines>
  <Paragraphs>0</Paragraphs>
  <TotalTime>0</TotalTime>
  <ScaleCrop>false</ScaleCrop>
  <LinksUpToDate>false</LinksUpToDate>
  <CharactersWithSpaces>330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2023-01-13T12:50:00Z</dcterms:created>
  <dc:creator>curly_pp</dc:creator>
  <cp:lastModifiedBy>jely</cp:lastModifiedBy>
  <dcterms:modified xsi:type="dcterms:W3CDTF">2026-04-27T03:08:31Z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DA48AE54CAF249FDA6E2703C0EE4DD36_13</vt:lpwstr>
  </property>
  <property fmtid="{D5CDD505-2E9C-101B-9397-08002B2CF9AE}" pid="4" name="KSOTemplateDocerSaveRecord">
    <vt:lpwstr>eyJoZGlkIjoiNWJiYjg0MGVlZWY4MzQ0MWRlYTQ1MmYxNzZlMjY0YTEiLCJ1c2VySWQiOiI4OTI0OTUwNjcifQ==</vt:lpwstr>
  </property>
</Properties>
</file>